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8ED"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 xml:space="preserve">Institution Affiliations </w:t>
      </w:r>
    </w:p>
    <w:p w:rsidR="00F728ED"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Professor’s Name</w:t>
      </w:r>
    </w:p>
    <w:p w:rsidR="00F728ED"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Student’s Name</w:t>
      </w:r>
    </w:p>
    <w:p w:rsidR="00F728ED"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 xml:space="preserve"> Course</w:t>
      </w:r>
    </w:p>
    <w:p w:rsidR="00FC0FBB" w:rsidRDefault="0004613A" w:rsidP="0004613A">
      <w:pPr>
        <w:tabs>
          <w:tab w:val="left" w:pos="6000"/>
        </w:tabs>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 xml:space="preserve"> Date </w:t>
      </w:r>
      <w:r>
        <w:rPr>
          <w:rFonts w:ascii="Times New Roman" w:hAnsi="Times New Roman" w:cs="Times New Roman"/>
          <w:sz w:val="24"/>
          <w:szCs w:val="24"/>
        </w:rPr>
        <w:tab/>
      </w:r>
    </w:p>
    <w:p w:rsidR="00FC0FBB" w:rsidRDefault="0004613A" w:rsidP="00FC0F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Summary of Rhetoric in </w:t>
      </w:r>
      <w:r w:rsidR="00536BC9">
        <w:rPr>
          <w:rFonts w:ascii="Times New Roman" w:hAnsi="Times New Roman" w:cs="Times New Roman"/>
          <w:sz w:val="24"/>
          <w:szCs w:val="24"/>
        </w:rPr>
        <w:t>“</w:t>
      </w:r>
      <w:r w:rsidRPr="00FC0FBB">
        <w:rPr>
          <w:rFonts w:ascii="Times New Roman" w:hAnsi="Times New Roman" w:cs="Times New Roman"/>
          <w:i/>
          <w:iCs/>
          <w:sz w:val="24"/>
          <w:szCs w:val="24"/>
        </w:rPr>
        <w:t>The Things They Carried</w:t>
      </w:r>
      <w:r w:rsidRPr="00FC0FBB">
        <w:rPr>
          <w:rFonts w:ascii="Times New Roman" w:hAnsi="Times New Roman" w:cs="Times New Roman"/>
          <w:sz w:val="24"/>
          <w:szCs w:val="24"/>
        </w:rPr>
        <w:t>.</w:t>
      </w:r>
      <w:r w:rsidR="00536BC9">
        <w:rPr>
          <w:rFonts w:ascii="Times New Roman" w:hAnsi="Times New Roman" w:cs="Times New Roman"/>
          <w:sz w:val="24"/>
          <w:szCs w:val="24"/>
        </w:rPr>
        <w:t>”</w:t>
      </w:r>
      <w:r w:rsidRPr="00FC0FBB">
        <w:rPr>
          <w:rFonts w:ascii="Times New Roman" w:hAnsi="Times New Roman" w:cs="Times New Roman"/>
          <w:sz w:val="24"/>
          <w:szCs w:val="24"/>
        </w:rPr>
        <w:t xml:space="preserve"> Houghton Mifflin Harcourt,</w:t>
      </w:r>
    </w:p>
    <w:p w:rsidR="00F728ED" w:rsidRPr="00C00863" w:rsidRDefault="0004613A" w:rsidP="00FC0FBB">
      <w:pPr>
        <w:spacing w:line="480" w:lineRule="auto"/>
        <w:jc w:val="center"/>
        <w:rPr>
          <w:rFonts w:ascii="Times New Roman" w:hAnsi="Times New Roman" w:cs="Times New Roman"/>
          <w:sz w:val="24"/>
          <w:szCs w:val="24"/>
        </w:rPr>
      </w:pPr>
      <w:r>
        <w:rPr>
          <w:rFonts w:ascii="Times New Roman" w:hAnsi="Times New Roman" w:cs="Times New Roman"/>
          <w:sz w:val="24"/>
          <w:szCs w:val="24"/>
        </w:rPr>
        <w:t>ByO'B</w:t>
      </w:r>
      <w:r w:rsidRPr="00FC0FBB">
        <w:rPr>
          <w:rFonts w:ascii="Times New Roman" w:hAnsi="Times New Roman" w:cs="Times New Roman"/>
          <w:sz w:val="24"/>
          <w:szCs w:val="24"/>
        </w:rPr>
        <w:t>rien, Tim</w:t>
      </w:r>
      <w:r>
        <w:rPr>
          <w:rFonts w:ascii="Times New Roman" w:hAnsi="Times New Roman" w:cs="Times New Roman"/>
          <w:sz w:val="24"/>
          <w:szCs w:val="24"/>
        </w:rPr>
        <w:t>,</w:t>
      </w:r>
      <w:r w:rsidRPr="00FC0FBB">
        <w:rPr>
          <w:rFonts w:ascii="Times New Roman" w:hAnsi="Times New Roman" w:cs="Times New Roman"/>
          <w:sz w:val="24"/>
          <w:szCs w:val="24"/>
        </w:rPr>
        <w:t xml:space="preserve"> 2009.</w:t>
      </w:r>
    </w:p>
    <w:p w:rsidR="00FC0FBB" w:rsidRDefault="0004613A" w:rsidP="00FC0FBB">
      <w:pPr>
        <w:spacing w:line="480" w:lineRule="auto"/>
        <w:ind w:firstLine="720"/>
        <w:jc w:val="both"/>
        <w:rPr>
          <w:rFonts w:ascii="Times New Roman" w:hAnsi="Times New Roman" w:cs="Times New Roman"/>
          <w:sz w:val="24"/>
          <w:szCs w:val="24"/>
        </w:rPr>
      </w:pPr>
      <w:r w:rsidRPr="00C00863">
        <w:rPr>
          <w:rFonts w:ascii="Times New Roman" w:hAnsi="Times New Roman" w:cs="Times New Roman"/>
          <w:sz w:val="24"/>
          <w:szCs w:val="24"/>
        </w:rPr>
        <w:t xml:space="preserve">In the Tim O'Brien's novel, "The Things They Carried," there are a variety of short stories that were used to designate his know-how in Vietnam. He spent his early life in Austin, Minnesota and the in </w:t>
      </w:r>
      <w:r w:rsidR="002132E6" w:rsidRPr="00C00863">
        <w:rPr>
          <w:rFonts w:ascii="Times New Roman" w:hAnsi="Times New Roman" w:cs="Times New Roman"/>
          <w:sz w:val="24"/>
          <w:szCs w:val="24"/>
        </w:rPr>
        <w:t>Worthington although his home was Midwestern America. At Worthington, his imagination was greatly influenced and therefore he could figure on how to become an author. While he was the child he says that he was a great reader.</w:t>
      </w:r>
    </w:p>
    <w:p w:rsidR="007513EF"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 xml:space="preserve">In this book, </w:t>
      </w:r>
      <w:r w:rsidR="007624BC" w:rsidRPr="00C00863">
        <w:rPr>
          <w:rFonts w:ascii="Times New Roman" w:hAnsi="Times New Roman" w:cs="Times New Roman"/>
          <w:sz w:val="24"/>
          <w:szCs w:val="24"/>
        </w:rPr>
        <w:t>Tim</w:t>
      </w:r>
      <w:r w:rsidRPr="00C00863">
        <w:rPr>
          <w:rFonts w:ascii="Times New Roman" w:hAnsi="Times New Roman" w:cs="Times New Roman"/>
          <w:sz w:val="24"/>
          <w:szCs w:val="24"/>
        </w:rPr>
        <w:t xml:space="preserve"> O</w:t>
      </w:r>
      <w:r w:rsidR="007624BC" w:rsidRPr="00C00863">
        <w:rPr>
          <w:rFonts w:ascii="Times New Roman" w:hAnsi="Times New Roman" w:cs="Times New Roman"/>
          <w:sz w:val="24"/>
          <w:szCs w:val="24"/>
        </w:rPr>
        <w:t>’B</w:t>
      </w:r>
      <w:r w:rsidRPr="00C00863">
        <w:rPr>
          <w:rFonts w:ascii="Times New Roman" w:hAnsi="Times New Roman" w:cs="Times New Roman"/>
          <w:sz w:val="24"/>
          <w:szCs w:val="24"/>
        </w:rPr>
        <w:t>rien presents to the readers both his autobiography and a memory in a war he ends up creating a fictional protagonist who shares his name.</w:t>
      </w:r>
      <w:r w:rsidR="007624BC" w:rsidRPr="00C00863">
        <w:rPr>
          <w:rFonts w:ascii="Times New Roman" w:hAnsi="Times New Roman" w:cs="Times New Roman"/>
          <w:sz w:val="24"/>
          <w:szCs w:val="24"/>
        </w:rPr>
        <w:t>He</w:t>
      </w:r>
      <w:r w:rsidR="001F1849" w:rsidRPr="00C00863">
        <w:rPr>
          <w:rFonts w:ascii="Times New Roman" w:hAnsi="Times New Roman" w:cs="Times New Roman"/>
          <w:sz w:val="24"/>
          <w:szCs w:val="24"/>
        </w:rPr>
        <w:t xml:space="preserve"> fought the war at Vietnam after which he went back to </w:t>
      </w:r>
      <w:r w:rsidRPr="00C00863">
        <w:rPr>
          <w:rFonts w:ascii="Times New Roman" w:hAnsi="Times New Roman" w:cs="Times New Roman"/>
          <w:sz w:val="24"/>
          <w:szCs w:val="24"/>
        </w:rPr>
        <w:t>Harvard</w:t>
      </w:r>
      <w:r w:rsidR="001F1849" w:rsidRPr="00C00863">
        <w:rPr>
          <w:rFonts w:ascii="Times New Roman" w:hAnsi="Times New Roman" w:cs="Times New Roman"/>
          <w:sz w:val="24"/>
          <w:szCs w:val="24"/>
        </w:rPr>
        <w:t xml:space="preserve"> for graduate studies. After which he got an attachment at the post in Washington. After which he </w:t>
      </w:r>
      <w:r w:rsidRPr="00C00863">
        <w:rPr>
          <w:rFonts w:ascii="Times New Roman" w:hAnsi="Times New Roman" w:cs="Times New Roman"/>
          <w:sz w:val="24"/>
          <w:szCs w:val="24"/>
        </w:rPr>
        <w:t>became</w:t>
      </w:r>
      <w:r w:rsidR="001F1849" w:rsidRPr="00C00863">
        <w:rPr>
          <w:rFonts w:ascii="Times New Roman" w:hAnsi="Times New Roman" w:cs="Times New Roman"/>
          <w:sz w:val="24"/>
          <w:szCs w:val="24"/>
        </w:rPr>
        <w:t xml:space="preserve"> a reporter in a</w:t>
      </w:r>
      <w:r w:rsidRPr="00C00863">
        <w:rPr>
          <w:rFonts w:ascii="Times New Roman" w:hAnsi="Times New Roman" w:cs="Times New Roman"/>
          <w:sz w:val="24"/>
          <w:szCs w:val="24"/>
        </w:rPr>
        <w:t>t the newspaper which leads to</w:t>
      </w:r>
      <w:r w:rsidR="001F1849" w:rsidRPr="00C00863">
        <w:rPr>
          <w:rFonts w:ascii="Times New Roman" w:hAnsi="Times New Roman" w:cs="Times New Roman"/>
          <w:sz w:val="24"/>
          <w:szCs w:val="24"/>
        </w:rPr>
        <w:t xml:space="preserve"> the growth of his career.</w:t>
      </w:r>
      <w:r w:rsidRPr="00C00863">
        <w:rPr>
          <w:rFonts w:ascii="Times New Roman" w:hAnsi="Times New Roman" w:cs="Times New Roman"/>
          <w:sz w:val="24"/>
          <w:szCs w:val="24"/>
        </w:rPr>
        <w:t xml:space="preserve"> The </w:t>
      </w:r>
      <w:r w:rsidR="007624BC" w:rsidRPr="00C00863">
        <w:rPr>
          <w:rFonts w:ascii="Times New Roman" w:hAnsi="Times New Roman" w:cs="Times New Roman"/>
          <w:sz w:val="24"/>
          <w:szCs w:val="24"/>
        </w:rPr>
        <w:t>writer’s</w:t>
      </w:r>
      <w:r w:rsidRPr="00C00863">
        <w:rPr>
          <w:rFonts w:ascii="Times New Roman" w:hAnsi="Times New Roman" w:cs="Times New Roman"/>
          <w:sz w:val="24"/>
          <w:szCs w:val="24"/>
        </w:rPr>
        <w:t xml:space="preserve"> perspective towards war is ridiculous and beautiful</w:t>
      </w:r>
      <w:r w:rsidR="007624BC" w:rsidRPr="00C00863">
        <w:rPr>
          <w:rFonts w:ascii="Times New Roman" w:hAnsi="Times New Roman" w:cs="Times New Roman"/>
          <w:sz w:val="24"/>
          <w:szCs w:val="24"/>
        </w:rPr>
        <w:t>, it is immoral and significant and again it is simultaneously the right thing to do and wrong not to do. This is so, due to the fact that to tell a true story is very difficult, but the narrator finds it easy since he contradicts himself where at some point, he lies so as to acquire the truth. Therefore his truths contradict one another and therefore his perception of war if full of contradictions.</w:t>
      </w:r>
    </w:p>
    <w:p w:rsidR="007513EF"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lastRenderedPageBreak/>
        <w:t xml:space="preserve"> The s</w:t>
      </w:r>
      <w:r w:rsidR="006F583C" w:rsidRPr="00C00863">
        <w:rPr>
          <w:rFonts w:ascii="Times New Roman" w:hAnsi="Times New Roman" w:cs="Times New Roman"/>
          <w:sz w:val="24"/>
          <w:szCs w:val="24"/>
        </w:rPr>
        <w:t xml:space="preserve">tory on, "How to tell a true War story," lead to many reasons for writing, acting as a guide in authoring a true story. </w:t>
      </w:r>
      <w:r w:rsidRPr="00C00863">
        <w:rPr>
          <w:rFonts w:ascii="Times New Roman" w:hAnsi="Times New Roman" w:cs="Times New Roman"/>
          <w:sz w:val="24"/>
          <w:szCs w:val="24"/>
        </w:rPr>
        <w:t xml:space="preserve"> He uses different</w:t>
      </w:r>
      <w:r w:rsidR="00B40864" w:rsidRPr="00C00863">
        <w:rPr>
          <w:rFonts w:ascii="Times New Roman" w:hAnsi="Times New Roman" w:cs="Times New Roman"/>
          <w:sz w:val="24"/>
          <w:szCs w:val="24"/>
        </w:rPr>
        <w:t xml:space="preserve"> strategies of rhetoric imagery which is common in his stories in the novel, “the things they carried.</w:t>
      </w:r>
    </w:p>
    <w:p w:rsidR="005F4E59" w:rsidRPr="00C00863" w:rsidRDefault="0004613A" w:rsidP="00FC0FBB">
      <w:pPr>
        <w:spacing w:line="480" w:lineRule="auto"/>
        <w:ind w:firstLine="720"/>
        <w:jc w:val="both"/>
        <w:rPr>
          <w:rFonts w:ascii="Times New Roman" w:hAnsi="Times New Roman" w:cs="Times New Roman"/>
          <w:sz w:val="24"/>
          <w:szCs w:val="24"/>
        </w:rPr>
      </w:pPr>
      <w:r w:rsidRPr="00C00863">
        <w:rPr>
          <w:rFonts w:ascii="Times New Roman" w:hAnsi="Times New Roman" w:cs="Times New Roman"/>
          <w:sz w:val="24"/>
          <w:szCs w:val="24"/>
        </w:rPr>
        <w:t>As a soldier, he explains how all the soldiers deal with crises with the use of ‘you' for twenty-three times in a passage to highlight the idea of oneself. He argues that the soldiers normally loses oneself may be due to the case of being together as a team or to confirm the military unit or due to the stress of war. And this is not only to for the recognition of soldiers but also to know that they are alive. The pronoun you is used so as to personally address the reader</w:t>
      </w:r>
      <w:r w:rsidR="00831BF2" w:rsidRPr="00C00863">
        <w:rPr>
          <w:rFonts w:ascii="Times New Roman" w:hAnsi="Times New Roman" w:cs="Times New Roman"/>
          <w:sz w:val="24"/>
          <w:szCs w:val="24"/>
        </w:rPr>
        <w:t>. He also uses strong verbs and strong feelings like ‘want’, awareness,</w:t>
      </w:r>
      <w:r w:rsidR="00BC4FBB" w:rsidRPr="00C00863">
        <w:rPr>
          <w:rFonts w:ascii="Times New Roman" w:hAnsi="Times New Roman" w:cs="Times New Roman"/>
          <w:sz w:val="24"/>
          <w:szCs w:val="24"/>
        </w:rPr>
        <w:t>’‘</w:t>
      </w:r>
      <w:r w:rsidR="00831BF2" w:rsidRPr="00C00863">
        <w:rPr>
          <w:rFonts w:ascii="Times New Roman" w:hAnsi="Times New Roman" w:cs="Times New Roman"/>
          <w:sz w:val="24"/>
          <w:szCs w:val="24"/>
        </w:rPr>
        <w:t>admir</w:t>
      </w:r>
      <w:r w:rsidR="00BC4FBB" w:rsidRPr="00C00863">
        <w:rPr>
          <w:rFonts w:ascii="Times New Roman" w:hAnsi="Times New Roman" w:cs="Times New Roman"/>
          <w:sz w:val="24"/>
          <w:szCs w:val="24"/>
        </w:rPr>
        <w:t>e</w:t>
      </w:r>
      <w:r w:rsidR="00831BF2" w:rsidRPr="00C00863">
        <w:rPr>
          <w:rFonts w:ascii="Times New Roman" w:hAnsi="Times New Roman" w:cs="Times New Roman"/>
          <w:sz w:val="24"/>
          <w:szCs w:val="24"/>
        </w:rPr>
        <w:t>’, ‘tremble’, to bring about the image oneness</w:t>
      </w:r>
      <w:r w:rsidR="00BC4FBB" w:rsidRPr="00C00863">
        <w:rPr>
          <w:rFonts w:ascii="Times New Roman" w:hAnsi="Times New Roman" w:cs="Times New Roman"/>
          <w:sz w:val="24"/>
          <w:szCs w:val="24"/>
        </w:rPr>
        <w:t xml:space="preserve">. He similarly uses such words as a connection between readers and their emotions. He uses different pieces to longing soldiers to embrace their civilization. Like when he says, "soldiers should put their personal emotions aside when </w:t>
      </w:r>
      <w:r w:rsidR="008332A2" w:rsidRPr="00C00863">
        <w:rPr>
          <w:rFonts w:ascii="Times New Roman" w:hAnsi="Times New Roman" w:cs="Times New Roman"/>
          <w:sz w:val="24"/>
          <w:szCs w:val="24"/>
        </w:rPr>
        <w:t xml:space="preserve">in larger units </w:t>
      </w:r>
      <w:r w:rsidR="00BC4FBB" w:rsidRPr="00C00863">
        <w:rPr>
          <w:rFonts w:ascii="Times New Roman" w:hAnsi="Times New Roman" w:cs="Times New Roman"/>
          <w:sz w:val="24"/>
          <w:szCs w:val="24"/>
        </w:rPr>
        <w:t>because if the team is united mind,body and spirit they can conquer anything</w:t>
      </w:r>
      <w:r w:rsidR="008332A2" w:rsidRPr="00C00863">
        <w:rPr>
          <w:rFonts w:ascii="Times New Roman" w:hAnsi="Times New Roman" w:cs="Times New Roman"/>
          <w:sz w:val="24"/>
          <w:szCs w:val="24"/>
        </w:rPr>
        <w:t xml:space="preserve"> whereas if they not, they could risk destruction". Although there are many deaths in the story, there also much life since the writer argues that even when people die their legacy lives on. He adds that the soldiers understand that the life is very important and therefore they should guard t</w:t>
      </w:r>
      <w:r w:rsidR="007513EF" w:rsidRPr="00C00863">
        <w:rPr>
          <w:rFonts w:ascii="Times New Roman" w:hAnsi="Times New Roman" w:cs="Times New Roman"/>
          <w:sz w:val="24"/>
          <w:szCs w:val="24"/>
        </w:rPr>
        <w:t>heir l</w:t>
      </w:r>
      <w:r w:rsidR="008332A2" w:rsidRPr="00C00863">
        <w:rPr>
          <w:rFonts w:ascii="Times New Roman" w:hAnsi="Times New Roman" w:cs="Times New Roman"/>
          <w:sz w:val="24"/>
          <w:szCs w:val="24"/>
        </w:rPr>
        <w:t>ives and those of others.</w:t>
      </w:r>
    </w:p>
    <w:p w:rsidR="008332A2" w:rsidRPr="00C00863" w:rsidRDefault="0004613A" w:rsidP="00FC0FBB">
      <w:pPr>
        <w:spacing w:line="480" w:lineRule="auto"/>
        <w:ind w:firstLine="720"/>
        <w:jc w:val="both"/>
        <w:rPr>
          <w:rFonts w:ascii="Times New Roman" w:hAnsi="Times New Roman" w:cs="Times New Roman"/>
          <w:sz w:val="24"/>
          <w:szCs w:val="24"/>
        </w:rPr>
      </w:pPr>
      <w:r w:rsidRPr="00C00863">
        <w:rPr>
          <w:rFonts w:ascii="Times New Roman" w:hAnsi="Times New Roman" w:cs="Times New Roman"/>
          <w:sz w:val="24"/>
          <w:szCs w:val="24"/>
        </w:rPr>
        <w:t>The writer uses a motif rhetoric strategy…….true war story…</w:t>
      </w:r>
      <w:r w:rsidR="007513EF" w:rsidRPr="00C00863">
        <w:rPr>
          <w:rFonts w:ascii="Times New Roman" w:hAnsi="Times New Roman" w:cs="Times New Roman"/>
          <w:sz w:val="24"/>
          <w:szCs w:val="24"/>
        </w:rPr>
        <w:t>.through</w:t>
      </w:r>
      <w:r w:rsidRPr="00C00863">
        <w:rPr>
          <w:rFonts w:ascii="Times New Roman" w:hAnsi="Times New Roman" w:cs="Times New Roman"/>
          <w:sz w:val="24"/>
          <w:szCs w:val="24"/>
        </w:rPr>
        <w:t>out the story so as to help the reader understand how to write a story. He adds that no morals in a true story and therefore a true was story tells itself. This is ha</w:t>
      </w:r>
      <w:r w:rsidR="007513EF" w:rsidRPr="00C00863">
        <w:rPr>
          <w:rFonts w:ascii="Times New Roman" w:hAnsi="Times New Roman" w:cs="Times New Roman"/>
          <w:sz w:val="24"/>
          <w:szCs w:val="24"/>
        </w:rPr>
        <w:t xml:space="preserve">rd for the reader to understand. On the other hand, the writer tells the reader that he can only tell a true war story if it embraces him, to mean that if you avoid the words that are offensive then you don't want the true story and in many cases, people do not believe true war stories. The writer ends up using irony where his ideas contradict </w:t>
      </w:r>
      <w:r w:rsidR="007513EF" w:rsidRPr="00C00863">
        <w:rPr>
          <w:rFonts w:ascii="Times New Roman" w:hAnsi="Times New Roman" w:cs="Times New Roman"/>
          <w:sz w:val="24"/>
          <w:szCs w:val="24"/>
        </w:rPr>
        <w:lastRenderedPageBreak/>
        <w:t xml:space="preserve">one another. For </w:t>
      </w:r>
      <w:r w:rsidR="007624BC" w:rsidRPr="00C00863">
        <w:rPr>
          <w:rFonts w:ascii="Times New Roman" w:hAnsi="Times New Roman" w:cs="Times New Roman"/>
          <w:sz w:val="24"/>
          <w:szCs w:val="24"/>
        </w:rPr>
        <w:t>instance, he describes a dead Curt L</w:t>
      </w:r>
      <w:r w:rsidR="007513EF" w:rsidRPr="00C00863">
        <w:rPr>
          <w:rFonts w:ascii="Times New Roman" w:hAnsi="Times New Roman" w:cs="Times New Roman"/>
          <w:sz w:val="24"/>
          <w:szCs w:val="24"/>
        </w:rPr>
        <w:t>emon as beautiful. Most people would define death as beautiful.</w:t>
      </w:r>
    </w:p>
    <w:p w:rsidR="00831BF2" w:rsidRPr="00C00863" w:rsidRDefault="0004613A" w:rsidP="00FC0FBB">
      <w:pPr>
        <w:spacing w:line="480" w:lineRule="auto"/>
        <w:ind w:firstLine="720"/>
        <w:jc w:val="both"/>
        <w:rPr>
          <w:rFonts w:ascii="Times New Roman" w:hAnsi="Times New Roman" w:cs="Times New Roman"/>
          <w:sz w:val="24"/>
          <w:szCs w:val="24"/>
        </w:rPr>
      </w:pPr>
      <w:r w:rsidRPr="00C00863">
        <w:rPr>
          <w:rFonts w:ascii="Times New Roman" w:hAnsi="Times New Roman" w:cs="Times New Roman"/>
          <w:sz w:val="24"/>
          <w:szCs w:val="24"/>
        </w:rPr>
        <w:t>‘The things they carried’</w:t>
      </w:r>
      <w:r w:rsidR="009947EE" w:rsidRPr="00C00863">
        <w:rPr>
          <w:rFonts w:ascii="Times New Roman" w:hAnsi="Times New Roman" w:cs="Times New Roman"/>
          <w:sz w:val="24"/>
          <w:szCs w:val="24"/>
        </w:rPr>
        <w:t xml:space="preserve"> is a composite novel since there are a bit of connection between the various stories which includes: the plot elements, the repeated characters appearances in different stories</w:t>
      </w:r>
      <w:r w:rsidR="005A32A3" w:rsidRPr="00C00863">
        <w:rPr>
          <w:rFonts w:ascii="Times New Roman" w:hAnsi="Times New Roman" w:cs="Times New Roman"/>
          <w:sz w:val="24"/>
          <w:szCs w:val="24"/>
        </w:rPr>
        <w:t xml:space="preserve"> which are followed through</w:t>
      </w:r>
      <w:r w:rsidR="009947EE" w:rsidRPr="00C00863">
        <w:rPr>
          <w:rFonts w:ascii="Times New Roman" w:hAnsi="Times New Roman" w:cs="Times New Roman"/>
          <w:sz w:val="24"/>
          <w:szCs w:val="24"/>
        </w:rPr>
        <w:t xml:space="preserve">. </w:t>
      </w:r>
      <w:r w:rsidR="005A32A3" w:rsidRPr="00C00863">
        <w:rPr>
          <w:rFonts w:ascii="Times New Roman" w:hAnsi="Times New Roman" w:cs="Times New Roman"/>
          <w:sz w:val="24"/>
          <w:szCs w:val="24"/>
        </w:rPr>
        <w:t>In most novels in which different stories are authored, the stories do not have the chronological structure as the case of the things they carried and avoids a lot of content and connections.</w:t>
      </w:r>
    </w:p>
    <w:p w:rsidR="005A32A3" w:rsidRPr="00C00863"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 xml:space="preserve">The book </w:t>
      </w:r>
      <w:r w:rsidR="00536BC9">
        <w:rPr>
          <w:rFonts w:ascii="Times New Roman" w:hAnsi="Times New Roman" w:cs="Times New Roman"/>
          <w:sz w:val="24"/>
          <w:szCs w:val="24"/>
        </w:rPr>
        <w:t>“</w:t>
      </w:r>
      <w:r w:rsidRPr="00C00863">
        <w:rPr>
          <w:rFonts w:ascii="Times New Roman" w:hAnsi="Times New Roman" w:cs="Times New Roman"/>
          <w:sz w:val="24"/>
          <w:szCs w:val="24"/>
        </w:rPr>
        <w:t>the things they carried,</w:t>
      </w:r>
      <w:r w:rsidR="00536BC9">
        <w:rPr>
          <w:rFonts w:ascii="Times New Roman" w:hAnsi="Times New Roman" w:cs="Times New Roman"/>
          <w:sz w:val="24"/>
          <w:szCs w:val="24"/>
        </w:rPr>
        <w:t>”</w:t>
      </w:r>
      <w:r w:rsidRPr="00C00863">
        <w:rPr>
          <w:rFonts w:ascii="Times New Roman" w:hAnsi="Times New Roman" w:cs="Times New Roman"/>
          <w:sz w:val="24"/>
          <w:szCs w:val="24"/>
        </w:rPr>
        <w:t xml:space="preserve"> </w:t>
      </w:r>
      <w:r w:rsidR="001215EA" w:rsidRPr="00C00863">
        <w:rPr>
          <w:rFonts w:ascii="Times New Roman" w:hAnsi="Times New Roman" w:cs="Times New Roman"/>
          <w:sz w:val="24"/>
          <w:szCs w:val="24"/>
        </w:rPr>
        <w:t>is written using an exciting form of genuine writing which makes it different from other regular nonfiction novels.  This form of writing enabled the writer to avoid fudging of the real-life situations and facts. It shows the high degree of clarity and confidence in which the reader can confirm the truth of the story</w:t>
      </w:r>
      <w:r w:rsidR="00357B6E" w:rsidRPr="00C00863">
        <w:rPr>
          <w:rFonts w:ascii="Times New Roman" w:hAnsi="Times New Roman" w:cs="Times New Roman"/>
          <w:sz w:val="24"/>
          <w:szCs w:val="24"/>
        </w:rPr>
        <w:t xml:space="preserve"> even if it is not fact. </w:t>
      </w:r>
      <w:r w:rsidR="001215EA" w:rsidRPr="00C00863">
        <w:rPr>
          <w:rFonts w:ascii="Times New Roman" w:hAnsi="Times New Roman" w:cs="Times New Roman"/>
          <w:sz w:val="24"/>
          <w:szCs w:val="24"/>
        </w:rPr>
        <w:t>It is fictional and what the author uses is more than reality. He arranges the events and facts which matches what happened in real life. The characters who took place in the real-life war, died or survived are well arranged in the book. In this book, there is contrast on what happened in the real-life situations captured in the book.</w:t>
      </w:r>
    </w:p>
    <w:p w:rsidR="00357B6E" w:rsidRPr="00C00863" w:rsidRDefault="0004613A" w:rsidP="00FC0FBB">
      <w:pPr>
        <w:spacing w:line="480" w:lineRule="auto"/>
        <w:ind w:firstLine="720"/>
        <w:jc w:val="both"/>
        <w:rPr>
          <w:rFonts w:ascii="Times New Roman" w:hAnsi="Times New Roman" w:cs="Times New Roman"/>
          <w:sz w:val="24"/>
          <w:szCs w:val="24"/>
        </w:rPr>
      </w:pPr>
      <w:r w:rsidRPr="00C00863">
        <w:rPr>
          <w:rFonts w:ascii="Times New Roman" w:hAnsi="Times New Roman" w:cs="Times New Roman"/>
          <w:sz w:val="24"/>
          <w:szCs w:val="24"/>
        </w:rPr>
        <w:t>Tim O'Brien chooses words with variations from conversational, fancy and straightforward to generate the required sense. The conversational style s used in the book are just that the policemen at their early ages just talk like young men, the joke to one another, their discussions have no specific origin and involve in dialogue to pass time. In connection with the styles used by the O'Brien, he uses diction which is very elevated which includes long sentences and complex words</w:t>
      </w:r>
      <w:r w:rsidR="00DA4955" w:rsidRPr="00C00863">
        <w:rPr>
          <w:rFonts w:ascii="Times New Roman" w:hAnsi="Times New Roman" w:cs="Times New Roman"/>
          <w:sz w:val="24"/>
          <w:szCs w:val="24"/>
        </w:rPr>
        <w:t xml:space="preserve"> like when he is describing the death of Curt Lemon, he says, “If I could ever get the story right, how the sun seemed to gather around him and pick him up and lift him high into a tree, if I could somehow re-create the fatal whiteness of that light, the quick glare, the </w:t>
      </w:r>
      <w:r w:rsidR="00DA4955" w:rsidRPr="00C00863">
        <w:rPr>
          <w:rFonts w:ascii="Times New Roman" w:hAnsi="Times New Roman" w:cs="Times New Roman"/>
          <w:sz w:val="24"/>
          <w:szCs w:val="24"/>
        </w:rPr>
        <w:lastRenderedPageBreak/>
        <w:t>obvious cause and effect, then you would believe the last thing Curt Lemon believed, which for him must've been the final truth." A very long sentence with concrete thinking and difficult to understand. It has mixed nouns adverbs and adjectives. These make the novel to be different from others.</w:t>
      </w:r>
    </w:p>
    <w:p w:rsidR="00DA4955" w:rsidRDefault="0004613A" w:rsidP="00C00863">
      <w:pPr>
        <w:spacing w:line="480" w:lineRule="auto"/>
        <w:jc w:val="both"/>
        <w:rPr>
          <w:rFonts w:ascii="Times New Roman" w:hAnsi="Times New Roman" w:cs="Times New Roman"/>
          <w:sz w:val="24"/>
          <w:szCs w:val="24"/>
        </w:rPr>
      </w:pPr>
      <w:r w:rsidRPr="00C00863">
        <w:rPr>
          <w:rFonts w:ascii="Times New Roman" w:hAnsi="Times New Roman" w:cs="Times New Roman"/>
          <w:sz w:val="24"/>
          <w:szCs w:val="24"/>
        </w:rPr>
        <w:t>To sum up, this book is highly fictional and employs a lot of rhetoric which makes the novel enjoyable. The use of rhetoric colors the literature work and makes the reader to be absorbed in the work with the expectations of knowing what happens next</w:t>
      </w:r>
      <w:r w:rsidR="00F728ED" w:rsidRPr="00C00863">
        <w:rPr>
          <w:rFonts w:ascii="Times New Roman" w:hAnsi="Times New Roman" w:cs="Times New Roman"/>
          <w:sz w:val="24"/>
          <w:szCs w:val="24"/>
        </w:rPr>
        <w:t xml:space="preserve"> however much the work may be hard to understand. From this novel, I have learned that people have ways to keep they are comfortable with although there is no influence of ones comforts to the other the terrorism experience is the worse of all. For example, the death of Lavender does not have the great impact on others. Secondly, the things that they carry are weapons of war and those which they keep helping them to survive with possible death that surrounds them.</w:t>
      </w:r>
      <w:r w:rsidR="00C00863">
        <w:rPr>
          <w:rFonts w:ascii="Times New Roman" w:hAnsi="Times New Roman" w:cs="Times New Roman"/>
          <w:sz w:val="24"/>
          <w:szCs w:val="24"/>
        </w:rPr>
        <w:t xml:space="preserve"> to add on this the things they carried is the most anthologized story ever written since it comprises of twenty-two stories which are thought to mislead and the approach made for single work instead of approaching the whole story. The book is marke</w:t>
      </w:r>
      <w:r w:rsidR="00FC0FBB">
        <w:rPr>
          <w:rFonts w:ascii="Times New Roman" w:hAnsi="Times New Roman" w:cs="Times New Roman"/>
          <w:sz w:val="24"/>
          <w:szCs w:val="24"/>
        </w:rPr>
        <w:t>d</w:t>
      </w:r>
      <w:r w:rsidR="00C00863">
        <w:rPr>
          <w:rFonts w:ascii="Times New Roman" w:hAnsi="Times New Roman" w:cs="Times New Roman"/>
          <w:sz w:val="24"/>
          <w:szCs w:val="24"/>
        </w:rPr>
        <w:t xml:space="preserve"> as a fiction but on its cover, </w:t>
      </w:r>
      <w:r w:rsidR="00FC0FBB">
        <w:rPr>
          <w:rFonts w:ascii="Times New Roman" w:hAnsi="Times New Roman" w:cs="Times New Roman"/>
          <w:sz w:val="24"/>
          <w:szCs w:val="24"/>
        </w:rPr>
        <w:t>it’s</w:t>
      </w:r>
      <w:r w:rsidR="00C00863">
        <w:rPr>
          <w:rFonts w:ascii="Times New Roman" w:hAnsi="Times New Roman" w:cs="Times New Roman"/>
          <w:sz w:val="24"/>
          <w:szCs w:val="24"/>
        </w:rPr>
        <w:t xml:space="preserve"> written </w:t>
      </w:r>
      <w:r w:rsidR="00FC0FBB">
        <w:rPr>
          <w:rFonts w:ascii="Times New Roman" w:hAnsi="Times New Roman" w:cs="Times New Roman"/>
          <w:sz w:val="24"/>
          <w:szCs w:val="24"/>
        </w:rPr>
        <w:t xml:space="preserve">‘A work of fiction’ which is partly true. On the other hand, when the writer is depicting many events in the novel that he witnessed and labels them as fiction, </w:t>
      </w:r>
      <w:bookmarkStart w:id="0" w:name="_GoBack"/>
      <w:bookmarkEnd w:id="0"/>
      <w:r w:rsidR="00FC0FBB">
        <w:rPr>
          <w:rFonts w:ascii="Times New Roman" w:hAnsi="Times New Roman" w:cs="Times New Roman"/>
          <w:sz w:val="24"/>
          <w:szCs w:val="24"/>
        </w:rPr>
        <w:t>he is in other way trying to avoid the problems that may have recently raised. Lastly, there is a lot of fantasy in the book which is not justified but fixed.</w:t>
      </w:r>
    </w:p>
    <w:p w:rsidR="00C00863" w:rsidRPr="00C00863" w:rsidRDefault="00C00863" w:rsidP="00C00863">
      <w:pPr>
        <w:spacing w:line="480" w:lineRule="auto"/>
        <w:jc w:val="both"/>
        <w:rPr>
          <w:rFonts w:ascii="Times New Roman" w:hAnsi="Times New Roman" w:cs="Times New Roman"/>
          <w:sz w:val="24"/>
          <w:szCs w:val="24"/>
        </w:rPr>
      </w:pPr>
    </w:p>
    <w:p w:rsidR="00DA4955" w:rsidRPr="00C00863" w:rsidRDefault="00DA4955" w:rsidP="00C00863">
      <w:pPr>
        <w:spacing w:line="480" w:lineRule="auto"/>
        <w:jc w:val="both"/>
        <w:rPr>
          <w:rFonts w:ascii="Times New Roman" w:hAnsi="Times New Roman" w:cs="Times New Roman"/>
          <w:sz w:val="24"/>
          <w:szCs w:val="24"/>
        </w:rPr>
      </w:pPr>
    </w:p>
    <w:sectPr w:rsidR="00DA4955" w:rsidRPr="00C00863" w:rsidSect="0087189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1D2" w:rsidRDefault="00F451D2" w:rsidP="0004613A">
      <w:pPr>
        <w:spacing w:after="0" w:line="240" w:lineRule="auto"/>
      </w:pPr>
      <w:r>
        <w:separator/>
      </w:r>
    </w:p>
  </w:endnote>
  <w:endnote w:type="continuationSeparator" w:id="1">
    <w:p w:rsidR="00F451D2" w:rsidRDefault="00F451D2" w:rsidP="000461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1D2" w:rsidRDefault="00F451D2" w:rsidP="0004613A">
      <w:pPr>
        <w:spacing w:after="0" w:line="240" w:lineRule="auto"/>
      </w:pPr>
      <w:r>
        <w:separator/>
      </w:r>
    </w:p>
  </w:footnote>
  <w:footnote w:type="continuationSeparator" w:id="1">
    <w:p w:rsidR="00F451D2" w:rsidRDefault="00F451D2" w:rsidP="000461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7638171"/>
      <w:docPartObj>
        <w:docPartGallery w:val="Page Numbers (Top of Page)"/>
        <w:docPartUnique/>
      </w:docPartObj>
    </w:sdtPr>
    <w:sdtEndPr>
      <w:rPr>
        <w:noProof/>
      </w:rPr>
    </w:sdtEndPr>
    <w:sdtContent>
      <w:p w:rsidR="0004613A" w:rsidRDefault="0004613A">
        <w:pPr>
          <w:pStyle w:val="Header"/>
          <w:jc w:val="right"/>
        </w:pPr>
        <w:r>
          <w:t xml:space="preserve">SURNAME </w:t>
        </w:r>
        <w:r w:rsidR="0087189A">
          <w:fldChar w:fldCharType="begin"/>
        </w:r>
        <w:r>
          <w:instrText xml:space="preserve"> PAGE   \* MERGEFORMAT </w:instrText>
        </w:r>
        <w:r w:rsidR="0087189A">
          <w:fldChar w:fldCharType="separate"/>
        </w:r>
        <w:r w:rsidR="00536BC9">
          <w:rPr>
            <w:noProof/>
          </w:rPr>
          <w:t>3</w:t>
        </w:r>
        <w:r w:rsidR="0087189A">
          <w:rPr>
            <w:noProof/>
          </w:rPr>
          <w:fldChar w:fldCharType="end"/>
        </w:r>
      </w:p>
    </w:sdtContent>
  </w:sdt>
  <w:p w:rsidR="0004613A" w:rsidRDefault="000461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583C"/>
    <w:rsid w:val="0004613A"/>
    <w:rsid w:val="001215EA"/>
    <w:rsid w:val="001F1849"/>
    <w:rsid w:val="002132E6"/>
    <w:rsid w:val="00357B6E"/>
    <w:rsid w:val="00536BC9"/>
    <w:rsid w:val="005A32A3"/>
    <w:rsid w:val="005F4E59"/>
    <w:rsid w:val="006F583C"/>
    <w:rsid w:val="007513EF"/>
    <w:rsid w:val="007624BC"/>
    <w:rsid w:val="00831BF2"/>
    <w:rsid w:val="008332A2"/>
    <w:rsid w:val="0087189A"/>
    <w:rsid w:val="009104D9"/>
    <w:rsid w:val="009947EE"/>
    <w:rsid w:val="00B40864"/>
    <w:rsid w:val="00BC4FBB"/>
    <w:rsid w:val="00C00863"/>
    <w:rsid w:val="00DA4955"/>
    <w:rsid w:val="00F451D2"/>
    <w:rsid w:val="00F728ED"/>
    <w:rsid w:val="00FC0FBB"/>
    <w:rsid w:val="00FF3C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8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87189A"/>
    <w:pPr>
      <w:spacing w:line="240" w:lineRule="auto"/>
    </w:pPr>
    <w:rPr>
      <w:sz w:val="20"/>
      <w:szCs w:val="20"/>
    </w:rPr>
  </w:style>
  <w:style w:type="character" w:customStyle="1" w:styleId="CommentTextChar">
    <w:name w:val="Comment Text Char"/>
    <w:basedOn w:val="DefaultParagraphFont"/>
    <w:link w:val="CommentText"/>
    <w:uiPriority w:val="99"/>
    <w:semiHidden/>
    <w:rsid w:val="0087189A"/>
    <w:rPr>
      <w:sz w:val="20"/>
      <w:szCs w:val="20"/>
    </w:rPr>
  </w:style>
  <w:style w:type="paragraph" w:styleId="BalloonText">
    <w:name w:val="Balloon Text"/>
    <w:basedOn w:val="Normal"/>
    <w:link w:val="BalloonTextChar"/>
    <w:uiPriority w:val="99"/>
    <w:semiHidden/>
    <w:unhideWhenUsed/>
    <w:rsid w:val="00046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13A"/>
    <w:rPr>
      <w:rFonts w:ascii="Segoe UI" w:hAnsi="Segoe UI" w:cs="Segoe UI"/>
      <w:sz w:val="18"/>
      <w:szCs w:val="18"/>
    </w:rPr>
  </w:style>
  <w:style w:type="paragraph" w:styleId="Header">
    <w:name w:val="header"/>
    <w:basedOn w:val="Normal"/>
    <w:link w:val="HeaderChar"/>
    <w:uiPriority w:val="99"/>
    <w:unhideWhenUsed/>
    <w:rsid w:val="00046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3A"/>
  </w:style>
  <w:style w:type="paragraph" w:styleId="Footer">
    <w:name w:val="footer"/>
    <w:basedOn w:val="Normal"/>
    <w:link w:val="FooterChar"/>
    <w:uiPriority w:val="99"/>
    <w:unhideWhenUsed/>
    <w:rsid w:val="00046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2018-04-26T09:32:00Z</dcterms:created>
  <dcterms:modified xsi:type="dcterms:W3CDTF">2018-04-26T09:32:00Z</dcterms:modified>
</cp:coreProperties>
</file>